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81" w:rsidRPr="00442781" w:rsidRDefault="00442781">
      <w:pPr>
        <w:rPr>
          <w:sz w:val="32"/>
          <w:szCs w:val="32"/>
        </w:rPr>
      </w:pPr>
      <w:r w:rsidRPr="00442781">
        <w:rPr>
          <w:sz w:val="32"/>
          <w:szCs w:val="32"/>
        </w:rPr>
        <w:t xml:space="preserve">Standards for Coaching and Influencing Statewide Decision Making </w:t>
      </w:r>
    </w:p>
    <w:p w:rsidR="00442781" w:rsidRDefault="00442781"/>
    <w:p w:rsidR="003B4192" w:rsidRPr="00442781" w:rsidRDefault="00D644DF">
      <w:pPr>
        <w:rPr>
          <w:sz w:val="28"/>
          <w:szCs w:val="28"/>
        </w:rPr>
      </w:pPr>
      <w:hyperlink r:id="rId5" w:history="1">
        <w:r w:rsidRPr="00442781">
          <w:rPr>
            <w:rStyle w:val="Hyperlink"/>
            <w:sz w:val="28"/>
            <w:szCs w:val="28"/>
          </w:rPr>
          <w:t>http://www.learningforward.org/standards</w:t>
        </w:r>
      </w:hyperlink>
    </w:p>
    <w:p w:rsidR="00D644DF" w:rsidRPr="00442781" w:rsidRDefault="00D644DF">
      <w:pPr>
        <w:rPr>
          <w:sz w:val="28"/>
          <w:szCs w:val="28"/>
        </w:rPr>
      </w:pPr>
      <w:r w:rsidRPr="00442781">
        <w:rPr>
          <w:sz w:val="28"/>
          <w:szCs w:val="28"/>
        </w:rPr>
        <w:t>Review the standards.</w:t>
      </w:r>
    </w:p>
    <w:p w:rsidR="00D644DF" w:rsidRPr="00442781" w:rsidRDefault="00D644DF">
      <w:pPr>
        <w:rPr>
          <w:sz w:val="28"/>
          <w:szCs w:val="28"/>
        </w:rPr>
      </w:pPr>
      <w:r w:rsidRPr="00442781">
        <w:rPr>
          <w:sz w:val="28"/>
          <w:szCs w:val="28"/>
        </w:rPr>
        <w:t>Pull ideas and ideals from these standards that are important for instructional coaching.</w:t>
      </w:r>
    </w:p>
    <w:p w:rsidR="00D644DF" w:rsidRPr="00442781" w:rsidRDefault="00D644DF">
      <w:pPr>
        <w:rPr>
          <w:sz w:val="28"/>
          <w:szCs w:val="28"/>
        </w:rPr>
      </w:pPr>
      <w:r w:rsidRPr="00442781">
        <w:rPr>
          <w:sz w:val="28"/>
          <w:szCs w:val="28"/>
        </w:rPr>
        <w:t>These are the outcomes that we as coaches could use to measure our effectiveness.</w:t>
      </w:r>
    </w:p>
    <w:p w:rsidR="00D644DF" w:rsidRPr="00442781" w:rsidRDefault="00D644DF">
      <w:pPr>
        <w:rPr>
          <w:sz w:val="28"/>
          <w:szCs w:val="28"/>
        </w:rPr>
      </w:pPr>
    </w:p>
    <w:p w:rsidR="00D644DF" w:rsidRPr="00442781" w:rsidRDefault="00D644DF">
      <w:pPr>
        <w:rPr>
          <w:sz w:val="28"/>
          <w:szCs w:val="28"/>
        </w:rPr>
      </w:pPr>
      <w:hyperlink r:id="rId6" w:history="1">
        <w:r w:rsidRPr="00442781">
          <w:rPr>
            <w:rStyle w:val="Hyperlink"/>
            <w:sz w:val="28"/>
            <w:szCs w:val="28"/>
          </w:rPr>
          <w:t>http://www.iste.org/standards/nets-for-coaches</w:t>
        </w:r>
      </w:hyperlink>
    </w:p>
    <w:p w:rsidR="00D644DF" w:rsidRPr="00442781" w:rsidRDefault="00D644DF">
      <w:pPr>
        <w:rPr>
          <w:sz w:val="28"/>
          <w:szCs w:val="28"/>
        </w:rPr>
      </w:pPr>
      <w:r w:rsidRPr="00442781">
        <w:rPr>
          <w:sz w:val="28"/>
          <w:szCs w:val="28"/>
        </w:rPr>
        <w:t>Do the same as above paying special attention to areas of overlap and key differences.</w:t>
      </w:r>
    </w:p>
    <w:p w:rsidR="00D644DF" w:rsidRPr="00442781" w:rsidRDefault="00D644DF">
      <w:pPr>
        <w:rPr>
          <w:sz w:val="28"/>
          <w:szCs w:val="28"/>
        </w:rPr>
      </w:pPr>
    </w:p>
    <w:p w:rsidR="00D644DF" w:rsidRPr="00442781" w:rsidRDefault="00D644DF">
      <w:pPr>
        <w:rPr>
          <w:rFonts w:ascii="Tahoma" w:eastAsia="Times New Roman" w:hAnsi="Tahoma" w:cs="Tahoma"/>
          <w:color w:val="000000"/>
          <w:sz w:val="28"/>
          <w:szCs w:val="28"/>
        </w:rPr>
      </w:pPr>
      <w:hyperlink r:id="rId7" w:tgtFrame="_blank" w:history="1">
        <w:r w:rsidRPr="00442781">
          <w:rPr>
            <w:rStyle w:val="Hyperlink"/>
            <w:rFonts w:ascii="Tahoma" w:eastAsia="Times New Roman" w:hAnsi="Tahoma" w:cs="Tahoma"/>
            <w:sz w:val="28"/>
            <w:szCs w:val="28"/>
          </w:rPr>
          <w:t>http://www.portal.state.pa.us/portal/server.pt/community/educator_effectiveness_project/20903</w:t>
        </w:r>
      </w:hyperlink>
    </w:p>
    <w:p w:rsidR="00652285" w:rsidRPr="00442781" w:rsidRDefault="00652285">
      <w:pPr>
        <w:rPr>
          <w:rFonts w:ascii="Tahoma" w:eastAsia="Times New Roman" w:hAnsi="Tahoma" w:cs="Tahoma"/>
          <w:color w:val="000000"/>
          <w:sz w:val="28"/>
          <w:szCs w:val="28"/>
        </w:rPr>
      </w:pPr>
    </w:p>
    <w:p w:rsidR="00652285" w:rsidRDefault="00587850">
      <w:pPr>
        <w:rPr>
          <w:sz w:val="28"/>
          <w:szCs w:val="28"/>
        </w:rPr>
      </w:pPr>
      <w:r>
        <w:rPr>
          <w:sz w:val="28"/>
          <w:szCs w:val="28"/>
        </w:rPr>
        <w:t>Above is the link to the rubric for teacher effectiveness.</w:t>
      </w:r>
    </w:p>
    <w:p w:rsidR="00587850" w:rsidRPr="00442781" w:rsidRDefault="00587850">
      <w:pPr>
        <w:rPr>
          <w:sz w:val="28"/>
          <w:szCs w:val="28"/>
        </w:rPr>
      </w:pPr>
      <w:r>
        <w:rPr>
          <w:sz w:val="28"/>
          <w:szCs w:val="28"/>
        </w:rPr>
        <w:t xml:space="preserve">Based on the standards, how </w:t>
      </w:r>
      <w:proofErr w:type="gramStart"/>
      <w:r>
        <w:rPr>
          <w:sz w:val="28"/>
          <w:szCs w:val="28"/>
        </w:rPr>
        <w:t>could this rubric</w:t>
      </w:r>
      <w:proofErr w:type="gramEnd"/>
      <w:r>
        <w:rPr>
          <w:sz w:val="28"/>
          <w:szCs w:val="28"/>
        </w:rPr>
        <w:t xml:space="preserve"> be revised to reflect the job of instructional coaching.</w:t>
      </w:r>
      <w:bookmarkStart w:id="0" w:name="_GoBack"/>
      <w:bookmarkEnd w:id="0"/>
    </w:p>
    <w:sectPr w:rsidR="00587850" w:rsidRPr="00442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DF"/>
    <w:rsid w:val="003B4192"/>
    <w:rsid w:val="00442781"/>
    <w:rsid w:val="00587850"/>
    <w:rsid w:val="00652285"/>
    <w:rsid w:val="00D6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44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44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rtal.state.pa.us/portal/server.pt/community/educator_effectiveness_project/2090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ste.org/standards/nets-for-coaches" TargetMode="External"/><Relationship Id="rId5" Type="http://schemas.openxmlformats.org/officeDocument/2006/relationships/hyperlink" Target="http://www.learningforward.org/standard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christopher.caton</dc:creator>
  <cp:lastModifiedBy>christopher.caton</cp:lastModifiedBy>
  <cp:revision>1</cp:revision>
  <dcterms:created xsi:type="dcterms:W3CDTF">2012-09-18T19:03:00Z</dcterms:created>
  <dcterms:modified xsi:type="dcterms:W3CDTF">2012-09-18T20:02:00Z</dcterms:modified>
</cp:coreProperties>
</file>